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D33D59" w:rsidRPr="00526721" w:rsidP="00D33D59">
      <w:pPr>
        <w:ind w:left="-709" w:firstLine="568"/>
        <w:jc w:val="right"/>
      </w:pPr>
      <w:r w:rsidRPr="00526721">
        <w:t>№ 5-</w:t>
      </w:r>
      <w:r>
        <w:t>1180</w:t>
      </w:r>
      <w:r w:rsidRPr="00526721">
        <w:t>-21</w:t>
      </w:r>
      <w:r>
        <w:t>10</w:t>
      </w:r>
      <w:r w:rsidRPr="00526721">
        <w:t>/2024</w:t>
      </w:r>
    </w:p>
    <w:p w:rsidR="00D33D59" w:rsidRPr="005A1CFC" w:rsidP="00D33D59">
      <w:pPr>
        <w:ind w:left="-709" w:firstLine="568"/>
        <w:jc w:val="right"/>
      </w:pPr>
      <w:r w:rsidRPr="00526721">
        <w:t>86MS00</w:t>
      </w:r>
      <w:r>
        <w:t>50</w:t>
      </w:r>
      <w:r w:rsidRPr="00526721">
        <w:t>-01-2024-</w:t>
      </w:r>
      <w:r>
        <w:t>003983-42</w:t>
      </w:r>
    </w:p>
    <w:p w:rsidR="00D33D59" w:rsidRPr="00526721" w:rsidP="00D33D59">
      <w:pPr>
        <w:ind w:left="-709" w:firstLine="568"/>
        <w:jc w:val="center"/>
      </w:pPr>
    </w:p>
    <w:p w:rsidR="00D33D59" w:rsidRPr="00526721" w:rsidP="00D33D59">
      <w:pPr>
        <w:ind w:left="-709" w:firstLine="568"/>
        <w:jc w:val="center"/>
      </w:pPr>
      <w:r w:rsidRPr="00526721">
        <w:rPr>
          <w:b/>
          <w:bCs/>
        </w:rPr>
        <w:t>П О С Т А Н О В Л Е Н И Е</w:t>
      </w:r>
    </w:p>
    <w:p w:rsidR="00D33D59" w:rsidRPr="00526721" w:rsidP="00D33D59">
      <w:pPr>
        <w:ind w:left="-709" w:firstLine="568"/>
        <w:jc w:val="center"/>
      </w:pPr>
      <w:r w:rsidRPr="00526721">
        <w:t>по делу об административном правонарушении</w:t>
      </w:r>
    </w:p>
    <w:p w:rsidR="00D33D59" w:rsidRPr="00526721" w:rsidP="00D33D59">
      <w:pPr>
        <w:ind w:left="-709" w:firstLine="568"/>
        <w:jc w:val="both"/>
      </w:pPr>
    </w:p>
    <w:p w:rsidR="00D33D59" w:rsidRPr="00526721" w:rsidP="00D33D59">
      <w:pPr>
        <w:ind w:left="-709" w:firstLine="568"/>
        <w:jc w:val="both"/>
      </w:pPr>
      <w:r>
        <w:t xml:space="preserve">10 июля </w:t>
      </w:r>
      <w:r w:rsidRPr="00526721">
        <w:t xml:space="preserve"> 2024 года                                                           </w:t>
      </w:r>
      <w:r>
        <w:t xml:space="preserve">                           </w:t>
      </w:r>
      <w:r w:rsidRPr="00526721">
        <w:t xml:space="preserve">      город Нижневартовск</w:t>
      </w:r>
    </w:p>
    <w:p w:rsidR="00D33D59" w:rsidRPr="00526721" w:rsidP="00D33D59">
      <w:pPr>
        <w:ind w:left="-709" w:firstLine="568"/>
        <w:jc w:val="both"/>
      </w:pPr>
      <w:r w:rsidRPr="00526721">
        <w:t xml:space="preserve">Мировой судья судебного участка № 10 Нижневартовского судебного района города окружного значения Нижневартовска Ханты-Мансийского автономного округа - Югры Полякова О.С., рассмотрев материалы дела об административном правонарушении в отношении: </w:t>
      </w:r>
    </w:p>
    <w:p w:rsidR="00D33D59" w:rsidRPr="00D63C04" w:rsidP="00D33D59">
      <w:pPr>
        <w:ind w:left="-709" w:firstLine="568"/>
        <w:jc w:val="both"/>
      </w:pPr>
      <w:r>
        <w:t xml:space="preserve">Узбекова  </w:t>
      </w:r>
      <w:r>
        <w:t>Игоря</w:t>
      </w:r>
      <w:r>
        <w:t xml:space="preserve"> Зарифовича</w:t>
      </w:r>
      <w:r w:rsidRPr="00D63C04">
        <w:t xml:space="preserve">, родившегося   </w:t>
      </w:r>
      <w:r w:rsidR="00A30A15">
        <w:t>…</w:t>
      </w:r>
      <w:r>
        <w:t xml:space="preserve"> </w:t>
      </w:r>
      <w:r w:rsidRPr="00D63C04">
        <w:t xml:space="preserve">года в  </w:t>
      </w:r>
      <w:r>
        <w:t xml:space="preserve"> </w:t>
      </w:r>
      <w:r w:rsidR="00A30A15">
        <w:t>…</w:t>
      </w:r>
      <w:r w:rsidRPr="00D63C04">
        <w:t xml:space="preserve">,  проживающего по адресу: </w:t>
      </w:r>
      <w:r w:rsidR="00A30A15">
        <w:t>…</w:t>
      </w:r>
      <w:r>
        <w:t>11</w:t>
      </w:r>
      <w:r w:rsidRPr="00D63C04">
        <w:t xml:space="preserve">,   паспорт  </w:t>
      </w:r>
      <w:r w:rsidR="00A30A15">
        <w:t>…</w:t>
      </w:r>
      <w:r>
        <w:t xml:space="preserve"> выдан </w:t>
      </w:r>
      <w:r w:rsidR="00A30A15">
        <w:t>…</w:t>
      </w:r>
      <w:r w:rsidRPr="00D63C04">
        <w:t xml:space="preserve"> года, </w:t>
      </w:r>
    </w:p>
    <w:p w:rsidR="003072F8" w:rsidRPr="00D63C04" w:rsidP="003072F8">
      <w:pPr>
        <w:ind w:left="-709" w:firstLine="568"/>
        <w:jc w:val="both"/>
      </w:pPr>
    </w:p>
    <w:p w:rsidR="003072F8" w:rsidRPr="00D63C04" w:rsidP="003072F8">
      <w:pPr>
        <w:ind w:left="-709" w:firstLine="568"/>
        <w:jc w:val="center"/>
      </w:pPr>
      <w:r w:rsidRPr="00D63C04">
        <w:t>УСТАНОВИЛ:</w:t>
      </w:r>
    </w:p>
    <w:p w:rsidR="003072F8" w:rsidRPr="003072F8" w:rsidP="003072F8">
      <w:pPr>
        <w:ind w:left="-709" w:firstLine="568"/>
        <w:jc w:val="both"/>
      </w:pPr>
    </w:p>
    <w:p w:rsidR="00CC1823" w:rsidRPr="00CC1823" w:rsidP="00CC1823">
      <w:pPr>
        <w:ind w:left="-709" w:firstLine="720"/>
        <w:jc w:val="both"/>
      </w:pPr>
      <w:r w:rsidRPr="00CC1823">
        <w:rPr>
          <w:bCs/>
        </w:rPr>
        <w:t xml:space="preserve">24.04.2024 года в 15 час. 10 мин. по адресу: ул. Северная, д. 37, г. Нижневартовск Узбеков И.З. осуществлял </w:t>
      </w:r>
      <w:r w:rsidRPr="00CC1823">
        <w:t xml:space="preserve">предпринимательскую деятельность без специального </w:t>
      </w:r>
      <w:hyperlink r:id="rId4" w:history="1">
        <w:r w:rsidRPr="00CC1823">
          <w:rPr>
            <w:color w:val="0000EE"/>
          </w:rPr>
          <w:t>разрешения</w:t>
        </w:r>
      </w:hyperlink>
      <w:r w:rsidRPr="00CC1823">
        <w:t xml:space="preserve"> (лицензии), если такое разрешение (такая лицензия) обязательно (обязательна), а именно осуществлял пассажирские перевозки за вознаграждение на транспортном средстве </w:t>
      </w:r>
      <w:r w:rsidRPr="00CC1823">
        <w:rPr>
          <w:bCs/>
          <w:iCs/>
        </w:rPr>
        <w:t xml:space="preserve">Тойота Королла государственный регистрационный знак </w:t>
      </w:r>
      <w:r w:rsidR="00A30A15">
        <w:rPr>
          <w:bCs/>
          <w:iCs/>
        </w:rPr>
        <w:t>…</w:t>
      </w:r>
      <w:r w:rsidRPr="00CC1823">
        <w:rPr>
          <w:bCs/>
          <w:iCs/>
        </w:rPr>
        <w:t>.</w:t>
      </w:r>
    </w:p>
    <w:p w:rsidR="00CC1823" w:rsidP="00CC1823">
      <w:pPr>
        <w:pStyle w:val="Heading2"/>
        <w:spacing w:before="0" w:after="0"/>
        <w:ind w:left="-709" w:firstLine="568"/>
        <w:jc w:val="both"/>
        <w:rPr>
          <w:b w:val="0"/>
          <w:bCs w:val="0"/>
          <w:iCs w:val="0"/>
          <w:sz w:val="24"/>
          <w:szCs w:val="24"/>
        </w:rPr>
      </w:pPr>
      <w:r>
        <w:rPr>
          <w:b w:val="0"/>
          <w:bCs w:val="0"/>
          <w:iCs w:val="0"/>
          <w:sz w:val="24"/>
          <w:szCs w:val="24"/>
        </w:rPr>
        <w:t>На р</w:t>
      </w:r>
      <w:r>
        <w:rPr>
          <w:b w:val="0"/>
          <w:bCs w:val="0"/>
          <w:iCs w:val="0"/>
          <w:sz w:val="24"/>
          <w:szCs w:val="24"/>
        </w:rPr>
        <w:t xml:space="preserve">ассмотрение дела об административном правонарушении </w:t>
      </w:r>
      <w:r>
        <w:rPr>
          <w:b w:val="0"/>
          <w:bCs w:val="0"/>
          <w:sz w:val="24"/>
          <w:szCs w:val="24"/>
        </w:rPr>
        <w:t>Узбеков И.З.</w:t>
      </w:r>
      <w:r w:rsidRPr="008615E5"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iCs w:val="0"/>
          <w:sz w:val="24"/>
          <w:szCs w:val="24"/>
        </w:rPr>
        <w:t xml:space="preserve">не явился, о времени и месте рассмотрения извещался надлежащим образом. </w:t>
      </w:r>
    </w:p>
    <w:p w:rsidR="009A784E" w:rsidRPr="00526721" w:rsidP="00F52F74">
      <w:pPr>
        <w:pStyle w:val="Heading2"/>
        <w:spacing w:before="0" w:after="0"/>
        <w:ind w:left="-709" w:firstLine="568"/>
        <w:jc w:val="both"/>
        <w:rPr>
          <w:sz w:val="24"/>
          <w:szCs w:val="24"/>
        </w:rPr>
      </w:pPr>
      <w:r w:rsidRPr="00526721">
        <w:rPr>
          <w:b w:val="0"/>
          <w:bCs w:val="0"/>
          <w:iCs w:val="0"/>
          <w:sz w:val="24"/>
          <w:szCs w:val="24"/>
        </w:rPr>
        <w:t>Мировой судья, изучив материалы дела об административном правонарушении,  приходит к следующему.</w:t>
      </w:r>
    </w:p>
    <w:p w:rsidR="006C3B61" w:rsidP="00F52F74">
      <w:pPr>
        <w:ind w:left="-709" w:firstLine="568"/>
        <w:jc w:val="both"/>
      </w:pPr>
      <w:r>
        <w:t>В</w:t>
      </w:r>
      <w:r w:rsidRPr="006C3B61">
        <w:t xml:space="preserve">иновность </w:t>
      </w:r>
      <w:r>
        <w:t xml:space="preserve"> </w:t>
      </w:r>
      <w:r w:rsidRPr="00CC1823" w:rsidR="00CC1823">
        <w:rPr>
          <w:bCs/>
        </w:rPr>
        <w:t xml:space="preserve">Узбекова И.З. </w:t>
      </w:r>
      <w:r w:rsidRPr="006C3B61">
        <w:t>в совершении административного правонарушения, предусмотренного ч. 2 ст. 14.1 Кодекса Российской Федерации об административных правонарушениях, подтверждаются следующими материалами административного дела:</w:t>
      </w:r>
    </w:p>
    <w:p w:rsidR="006C3B61" w:rsidP="00F52F74">
      <w:pPr>
        <w:ind w:left="-709" w:firstLine="568"/>
        <w:jc w:val="both"/>
      </w:pPr>
      <w:r>
        <w:t>- протоколом об административном правонаруше</w:t>
      </w:r>
      <w:r>
        <w:t xml:space="preserve">нии 86 </w:t>
      </w:r>
      <w:r w:rsidR="00ED1CC3">
        <w:t>245</w:t>
      </w:r>
      <w:r w:rsidR="00CC1823">
        <w:t>656</w:t>
      </w:r>
      <w:r w:rsidR="00ED1CC3">
        <w:t xml:space="preserve"> </w:t>
      </w:r>
      <w:r>
        <w:t xml:space="preserve">от </w:t>
      </w:r>
      <w:r w:rsidR="003072F8">
        <w:t xml:space="preserve"> </w:t>
      </w:r>
      <w:r w:rsidR="00CC1823">
        <w:t>24.04</w:t>
      </w:r>
      <w:r>
        <w:t xml:space="preserve">.2024 года, </w:t>
      </w:r>
    </w:p>
    <w:p w:rsidR="006C3B61" w:rsidP="00F52F74">
      <w:pPr>
        <w:ind w:left="-709" w:firstLine="568"/>
        <w:jc w:val="both"/>
      </w:pPr>
      <w:r>
        <w:t xml:space="preserve">-рапортом </w:t>
      </w:r>
      <w:r w:rsidR="00CC1823">
        <w:t xml:space="preserve">инспектора  БДД ДИ и ОД ОГИБДД </w:t>
      </w:r>
      <w:r>
        <w:t>УМВД России по г. Нижневартовску о наличии в действиях</w:t>
      </w:r>
      <w:r w:rsidR="00444164">
        <w:t xml:space="preserve"> </w:t>
      </w:r>
      <w:r w:rsidR="00BB2F6B">
        <w:t xml:space="preserve"> </w:t>
      </w:r>
      <w:r w:rsidRPr="00CC1823" w:rsidR="00CC1823">
        <w:rPr>
          <w:bCs/>
        </w:rPr>
        <w:t xml:space="preserve">Узбекова И.З. </w:t>
      </w:r>
      <w:r>
        <w:t>состава правонарушения ч. 2 ст. 14.1 Кодекса РФ об АП,</w:t>
      </w:r>
    </w:p>
    <w:p w:rsidR="006C3B61" w:rsidP="00F52F74">
      <w:pPr>
        <w:ind w:left="-709" w:firstLine="568"/>
        <w:jc w:val="both"/>
      </w:pPr>
      <w:r>
        <w:t xml:space="preserve">-объяснениями </w:t>
      </w:r>
      <w:r w:rsidRPr="00CC1823" w:rsidR="00CC1823">
        <w:rPr>
          <w:bCs/>
        </w:rPr>
        <w:t xml:space="preserve">Узбекова И.З. </w:t>
      </w:r>
      <w:r>
        <w:t xml:space="preserve">от </w:t>
      </w:r>
      <w:r w:rsidR="00CC1823">
        <w:t>24.04</w:t>
      </w:r>
      <w:r w:rsidR="00ED1CC3">
        <w:t>.2024</w:t>
      </w:r>
      <w:r>
        <w:t xml:space="preserve"> года, соглас</w:t>
      </w:r>
      <w:r>
        <w:t xml:space="preserve">но которых не отрицал факт осуществления  </w:t>
      </w:r>
      <w:r w:rsidRPr="006C3B61">
        <w:t>предпринимательск</w:t>
      </w:r>
      <w:r>
        <w:t>ой</w:t>
      </w:r>
      <w:r w:rsidRPr="006C3B61">
        <w:t xml:space="preserve"> деятельност</w:t>
      </w:r>
      <w:r>
        <w:t xml:space="preserve">и, а именно перевозке пассажиров за денежное вознаграждение </w:t>
      </w:r>
      <w:r w:rsidRPr="006C3B61">
        <w:t xml:space="preserve"> без </w:t>
      </w:r>
      <w:r>
        <w:t xml:space="preserve">оформления в качестве индивидуального предпринимателя и без </w:t>
      </w:r>
      <w:r w:rsidRPr="006C3B61">
        <w:t>специального разрешения (лицензии)</w:t>
      </w:r>
      <w:r>
        <w:t>. Работает через мобильн</w:t>
      </w:r>
      <w:r>
        <w:t>ое приложение</w:t>
      </w:r>
      <w:r w:rsidR="00ED1CC3">
        <w:t>,</w:t>
      </w:r>
    </w:p>
    <w:p w:rsidR="00F52F74" w:rsidP="00F52F74">
      <w:pPr>
        <w:ind w:left="-709" w:firstLine="568"/>
        <w:jc w:val="both"/>
      </w:pPr>
      <w:r>
        <w:t>-скриншот</w:t>
      </w:r>
      <w:r w:rsidR="00CC1823">
        <w:t>ом</w:t>
      </w:r>
      <w:r>
        <w:t xml:space="preserve"> с мобильного приложения, </w:t>
      </w:r>
    </w:p>
    <w:p w:rsidR="00F52F74" w:rsidP="00F52F74">
      <w:pPr>
        <w:ind w:left="-709" w:firstLine="568"/>
        <w:jc w:val="both"/>
        <w:rPr>
          <w:bCs/>
        </w:rPr>
      </w:pPr>
      <w:r>
        <w:t xml:space="preserve">-сведения от отсутствии данных   </w:t>
      </w:r>
      <w:r w:rsidR="000A51A7">
        <w:t xml:space="preserve">в ЕГРИП </w:t>
      </w:r>
      <w:r>
        <w:t>в отношении</w:t>
      </w:r>
      <w:r w:rsidR="000A51A7">
        <w:t xml:space="preserve"> </w:t>
      </w:r>
      <w:r w:rsidRPr="00CC1823" w:rsidR="00CC1823">
        <w:rPr>
          <w:bCs/>
        </w:rPr>
        <w:t>Узбекова И.З.</w:t>
      </w:r>
      <w:r w:rsidR="00CC1823">
        <w:rPr>
          <w:bCs/>
        </w:rPr>
        <w:t>,</w:t>
      </w:r>
    </w:p>
    <w:p w:rsidR="00F52F74" w:rsidP="00F52F74">
      <w:pPr>
        <w:ind w:left="-709" w:firstLine="720"/>
        <w:jc w:val="both"/>
      </w:pPr>
      <w:r>
        <w:t xml:space="preserve">Мировой судья,  изучив материалы дела, приходит к следующему. </w:t>
      </w:r>
    </w:p>
    <w:p w:rsidR="00A04AE6" w:rsidP="00A04AE6">
      <w:pPr>
        <w:ind w:left="-709" w:firstLine="720"/>
        <w:jc w:val="both"/>
      </w:pPr>
      <w:r>
        <w:t xml:space="preserve">В соответствии с </w:t>
      </w:r>
      <w:hyperlink r:id="rId5" w:history="1">
        <w:r>
          <w:rPr>
            <w:color w:val="0000EE"/>
          </w:rPr>
          <w:t>ч. 2 ст. 14.1</w:t>
        </w:r>
      </w:hyperlink>
      <w:r>
        <w:t xml:space="preserve"> Кодекса Российской Федерации об административных правонарушениях административным правонарушением признается осуществление предпринимательской деятельности без специа</w:t>
      </w:r>
      <w:r>
        <w:t>льного разрешения (лицензии), если такое разрешение (такая лицензия) обязательно (обязательна).</w:t>
      </w:r>
    </w:p>
    <w:p w:rsidR="00A04AE6" w:rsidP="00A04AE6">
      <w:pPr>
        <w:ind w:left="-709" w:firstLine="720"/>
        <w:jc w:val="both"/>
      </w:pPr>
      <w:r>
        <w:t xml:space="preserve">Объективная сторона состава административного правонарушения, предусмотренного </w:t>
      </w:r>
      <w:hyperlink r:id="rId5" w:history="1">
        <w:r>
          <w:rPr>
            <w:color w:val="0000EE"/>
          </w:rPr>
          <w:t>ч. 2 ст. 14.1</w:t>
        </w:r>
      </w:hyperlink>
      <w:r>
        <w:t xml:space="preserve"> Кодекса Российской Федерации об административных правонарушениях, выражается в осуществлении предпринимательской деятельности без специального разрешения (лицензии), если таковые для данного вида деятельности обязательны.</w:t>
      </w:r>
    </w:p>
    <w:p w:rsidR="00A04AE6" w:rsidP="00A04AE6">
      <w:pPr>
        <w:ind w:left="-709" w:firstLine="720"/>
        <w:jc w:val="both"/>
      </w:pPr>
      <w:r>
        <w:t xml:space="preserve">Согласно </w:t>
      </w:r>
      <w:hyperlink r:id="rId6" w:history="1">
        <w:r>
          <w:rPr>
            <w:color w:val="0000EE"/>
          </w:rPr>
          <w:t>ст. 2</w:t>
        </w:r>
      </w:hyperlink>
      <w:r>
        <w:t xml:space="preserve"> ГК РФ предпринимательской является самостоятельная, осуществляемая на свой риск деятельность, направленная на систематическое получение прибыли</w:t>
      </w:r>
      <w:r>
        <w:t xml:space="preserve"> от пользования имуществом, продажи товаров, выполнения работ или оказания услуг.</w:t>
      </w:r>
    </w:p>
    <w:p w:rsidR="00A04AE6" w:rsidP="00A04AE6">
      <w:pPr>
        <w:ind w:left="-709" w:firstLine="720"/>
        <w:jc w:val="both"/>
      </w:pPr>
      <w:r>
        <w:t xml:space="preserve">Предпринимательской является деятельность, направленная на систематическое получение прибыли от пользования имуществом, продажи товаров, выполнения работ или оказания услуг, </w:t>
      </w:r>
      <w:r>
        <w:t>которая осуществляется самостоятельно на свой риск лицом, зарегистрированным в установленном законом порядке в качестве индивидуального предпринимателя</w:t>
      </w:r>
    </w:p>
    <w:p w:rsidR="00A04AE6" w:rsidP="00A04AE6">
      <w:pPr>
        <w:ind w:left="-709" w:firstLine="720"/>
        <w:jc w:val="both"/>
      </w:pPr>
      <w:r>
        <w:t xml:space="preserve">Согласно </w:t>
      </w:r>
      <w:hyperlink r:id="rId7" w:history="1">
        <w:r>
          <w:rPr>
            <w:color w:val="0000EE"/>
          </w:rPr>
          <w:t>ст. 2</w:t>
        </w:r>
      </w:hyperlink>
      <w:r>
        <w:t xml:space="preserve"> Федерального закона от 8 августа 2001 № 129-ФЗ «О </w:t>
      </w:r>
      <w:r>
        <w:t xml:space="preserve">государственной регистрации юридических лиц и индивидуальных предпринимателей» государственная регистрация </w:t>
      </w:r>
      <w:r>
        <w:t xml:space="preserve">юридических лиц осуществляется уполномоченным на то федеральным органом исполнительной власти. Положения Закона дополнены нормами </w:t>
      </w:r>
      <w:hyperlink r:id="rId8" w:history="1">
        <w:r>
          <w:rPr>
            <w:color w:val="0000EE"/>
          </w:rPr>
          <w:t>Федерального закона</w:t>
        </w:r>
      </w:hyperlink>
      <w:r>
        <w:t xml:space="preserve"> от 21 марта 2002 № 31-ФЗ «О приведении законодательных актов в соответствие с Федеральным законом «О государственной регистрации юридических лиц»». Функция государственной регистрации юридических лиц, являющихся комм</w:t>
      </w:r>
      <w:r>
        <w:t xml:space="preserve">ерческими организациями, и индивидуальных предпринимателей </w:t>
      </w:r>
      <w:hyperlink r:id="rId9" w:history="1">
        <w:r>
          <w:rPr>
            <w:color w:val="0000EE"/>
          </w:rPr>
          <w:t>постановлением</w:t>
        </w:r>
      </w:hyperlink>
      <w:r>
        <w:t xml:space="preserve"> Правительства РФ от 17 мая 2002 № 319 возложена на налоговые органы. </w:t>
      </w:r>
      <w:hyperlink r:id="rId10" w:history="1">
        <w:r>
          <w:rPr>
            <w:color w:val="0000EE"/>
          </w:rPr>
          <w:t>Постановлением</w:t>
        </w:r>
      </w:hyperlink>
      <w:r>
        <w:t xml:space="preserve"> Правительства РФ от </w:t>
      </w:r>
      <w:r>
        <w:t xml:space="preserve">19 июня 2002 № 438 утверждены </w:t>
      </w:r>
      <w:hyperlink r:id="rId11" w:history="1">
        <w:r>
          <w:rPr>
            <w:color w:val="0000EE"/>
          </w:rPr>
          <w:t>Правила</w:t>
        </w:r>
      </w:hyperlink>
      <w:r>
        <w:t xml:space="preserve"> ведения Единого государственного реестра юридических лиц и предоставления содержащихся в нем сведений. Ведение этого реестра было возложено на МНС России и его территориальные </w:t>
      </w:r>
      <w:r>
        <w:t>органы.</w:t>
      </w:r>
    </w:p>
    <w:p w:rsidR="00A04AE6" w:rsidP="00A04AE6">
      <w:pPr>
        <w:ind w:left="-709" w:firstLine="720"/>
        <w:jc w:val="both"/>
      </w:pPr>
      <w:r>
        <w:t>В соответствии со ст. 9 ФЗ от 21.04.2011 № 69-ФЗ «О внесении изменений в отдельные законодательные акты РФ» деятельность по перевозке пассажиров и багажа легковым такси на территории субъекта Российской Федерации осуществляется при условии получени</w:t>
      </w:r>
      <w:r>
        <w:t>я юридическим лицом или индивидуальным предпринимателем разрешения на осуществление деятельности по перевозке пассажиров и багажа легковым такси, выдаваемого уполномоченным органом исполнительной власти соответствующего субъекта Российской Федерации (далее</w:t>
      </w:r>
      <w:r>
        <w:t xml:space="preserve"> - уполномоченный орган). Разрешение на осуществление деятельности по перевозке пассажиров и багажа легковым такси (далее - разрешение) выдается на основании заявления юридического лица или индивидуального предпринимателя на срок не менее пяти лет. Разреше</w:t>
      </w:r>
      <w:r>
        <w:t>ние действует на территории субъекта Российской Федерации, уполномоченный орган которого выдал такое разрешение, если иное не предусмотрено соглашениями между субъектами Российской Федерации.</w:t>
      </w:r>
    </w:p>
    <w:p w:rsidR="00A04AE6" w:rsidP="00A04AE6">
      <w:pPr>
        <w:ind w:left="-709" w:firstLine="720"/>
        <w:jc w:val="both"/>
      </w:pPr>
      <w:r>
        <w:t>Таким образом, исходя из положений законодательных актов РФ, оце</w:t>
      </w:r>
      <w:r>
        <w:t>нив представленные доказательства по делу в их совокупности, суд приходит к выводу о том, что виновность Узбекова  И.З. в совершении административного правонарушения полностью доказана, и квалифицирует его действия по ч. 2 ст. 14.1 Кодекса РФ об администра</w:t>
      </w:r>
      <w:r>
        <w:t>тивных правонарушениях, как осуществление предпринимательской деятельности без специального разрешения, если такое разрешение обязательно.</w:t>
      </w:r>
    </w:p>
    <w:p w:rsidR="00A04AE6" w:rsidP="00A04AE6">
      <w:pPr>
        <w:ind w:left="-709" w:firstLine="720"/>
        <w:jc w:val="both"/>
      </w:pPr>
      <w:r>
        <w:t>Обстоятельств, смягчающих и отягчающих административную ответственность, при рассмотрении настоящего дела не установл</w:t>
      </w:r>
      <w:r>
        <w:t>ено.</w:t>
      </w:r>
    </w:p>
    <w:p w:rsidR="00A04AE6" w:rsidP="00A04AE6">
      <w:pPr>
        <w:ind w:left="-709" w:firstLine="720"/>
        <w:jc w:val="both"/>
      </w:pPr>
      <w:r>
        <w:t>При назначении наказания суд учитывает фактические обстоятельства дела, характер содеянного, личность виновного, отсутствие, отягчающих административную ответственность обстоятельств, и считает необходимым назначить наказание в виде штрафа, в соответс</w:t>
      </w:r>
      <w:r>
        <w:t>твии с санкцией ч. 2 ст. 14.1 КоАП РФ.</w:t>
      </w:r>
    </w:p>
    <w:p w:rsidR="00A04AE6" w:rsidP="00A04AE6">
      <w:pPr>
        <w:ind w:left="-709" w:firstLine="720"/>
        <w:jc w:val="both"/>
      </w:pPr>
      <w:r>
        <w:t>Согласно п. 1 ч. 3 ст. 29.10 КоАП РФ в постановлении по делу об административном правонарушении должны быть решены вопросы об изъятых вещах и документах, о вещах, на которые наложен арест, если в отношении их не приме</w:t>
      </w:r>
      <w:r>
        <w:t>нено или не может быть применено административное наказание в виде конфискации, а также о внесенном залоге за арестованное судно. При этом вещи и документы, не изъятые из оборота, подлежат возвращению законному владельцу.</w:t>
      </w:r>
    </w:p>
    <w:p w:rsidR="00A04AE6" w:rsidP="00A04AE6">
      <w:pPr>
        <w:ind w:left="-709" w:firstLine="720"/>
        <w:jc w:val="both"/>
      </w:pPr>
      <w:r>
        <w:t>Как усматривается из материалов де</w:t>
      </w:r>
      <w:r>
        <w:t xml:space="preserve">ла, в рамках применения мер обеспечения производства по делу об административном правонарушении транспортное средство </w:t>
      </w:r>
      <w:r w:rsidRPr="00CC1823">
        <w:rPr>
          <w:bCs/>
          <w:iCs/>
        </w:rPr>
        <w:t>Тойота Королла государственный регистрационный знак Е 575 РН 70</w:t>
      </w:r>
      <w:r>
        <w:t xml:space="preserve"> было изъято. В деле есть также копия акта приема-передачи транспортного ср</w:t>
      </w:r>
      <w:r>
        <w:t>едства для перемещения на специализированную стоянку, из которого следует, что 24.04.2024 вышеуказанное транспортное средство было помещено на специализированную стоянку ООО Автоклуб Кар-911.</w:t>
      </w:r>
    </w:p>
    <w:p w:rsidR="00A04AE6" w:rsidRPr="00526721" w:rsidP="00A04AE6">
      <w:pPr>
        <w:ind w:left="-709" w:firstLine="568"/>
        <w:jc w:val="both"/>
      </w:pPr>
      <w:r w:rsidRPr="00526721">
        <w:t xml:space="preserve">На основании изложенного, руководствуясь ст. 29.9, 29.10, 32.2 </w:t>
      </w:r>
      <w:r w:rsidRPr="00526721">
        <w:t>Кодекса РФ об АП, мировой судья,</w:t>
      </w:r>
    </w:p>
    <w:p w:rsidR="009A784E" w:rsidRPr="00A04AE6" w:rsidP="00F52F74">
      <w:pPr>
        <w:ind w:left="-709" w:firstLine="568"/>
        <w:jc w:val="center"/>
      </w:pPr>
    </w:p>
    <w:p w:rsidR="009A784E" w:rsidRPr="00526721" w:rsidP="00F52F74">
      <w:pPr>
        <w:ind w:left="-709" w:firstLine="568"/>
        <w:jc w:val="center"/>
      </w:pPr>
      <w:r w:rsidRPr="00526721">
        <w:t>ПОСТАНОВИЛ:</w:t>
      </w:r>
    </w:p>
    <w:p w:rsidR="009A784E" w:rsidRPr="00526721" w:rsidP="00F52F74">
      <w:pPr>
        <w:ind w:left="-709" w:firstLine="568"/>
        <w:jc w:val="center"/>
      </w:pPr>
    </w:p>
    <w:p w:rsidR="009A784E" w:rsidRPr="00526721" w:rsidP="00F52F74">
      <w:pPr>
        <w:ind w:left="-709" w:firstLine="568"/>
        <w:jc w:val="both"/>
      </w:pPr>
      <w:r>
        <w:t>Узбекова  Игоря Зарифовича</w:t>
      </w:r>
      <w:r w:rsidRPr="00526721">
        <w:t xml:space="preserve"> признать виновным в совершении административного правонарушения, предусмотренного ч. </w:t>
      </w:r>
      <w:r w:rsidR="00F52F74">
        <w:t>2</w:t>
      </w:r>
      <w:r w:rsidRPr="00526721">
        <w:t xml:space="preserve"> ст.14.1 Кодекса РФ об административных правонарушениях и назначить ему административное наказан</w:t>
      </w:r>
      <w:r w:rsidRPr="00526721">
        <w:t xml:space="preserve">ие в виде административного штрафа в размере </w:t>
      </w:r>
      <w:r w:rsidR="002E574F">
        <w:t>2</w:t>
      </w:r>
      <w:r w:rsidRPr="00526721" w:rsidR="00A075E1">
        <w:t>0</w:t>
      </w:r>
      <w:r w:rsidRPr="00526721">
        <w:t>00  (</w:t>
      </w:r>
      <w:r w:rsidR="002E574F">
        <w:t xml:space="preserve">две </w:t>
      </w:r>
      <w:r w:rsidRPr="00526721" w:rsidR="00A075E1">
        <w:t>тысяч</w:t>
      </w:r>
      <w:r w:rsidR="002E574F">
        <w:t>и</w:t>
      </w:r>
      <w:r w:rsidRPr="00526721">
        <w:t>)  рублей.</w:t>
      </w:r>
    </w:p>
    <w:p w:rsidR="00A04AE6" w:rsidRPr="00526721" w:rsidP="00A04AE6">
      <w:pPr>
        <w:ind w:left="-709" w:right="-2" w:firstLine="568"/>
        <w:jc w:val="both"/>
      </w:pPr>
      <w:r w:rsidRPr="00526721">
        <w:t xml:space="preserve"> 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</w:t>
      </w:r>
      <w:r w:rsidRPr="00526721">
        <w:t xml:space="preserve"> исполнения постановления, предусмотренных </w:t>
      </w:r>
      <w:hyperlink r:id="rId12" w:anchor="sub_315%23sub_315" w:history="1">
        <w:r w:rsidRPr="00526721">
          <w:rPr>
            <w:color w:val="0000FF"/>
            <w:u w:val="single"/>
          </w:rPr>
          <w:t>статьей 31.5</w:t>
        </w:r>
      </w:hyperlink>
      <w:r w:rsidRPr="00526721">
        <w:t xml:space="preserve"> Кодекса РФ об АП.</w:t>
      </w:r>
    </w:p>
    <w:p w:rsidR="00A04AE6" w:rsidP="00A04AE6">
      <w:pPr>
        <w:widowControl w:val="0"/>
        <w:ind w:left="-709" w:right="-2" w:firstLine="568"/>
        <w:jc w:val="both"/>
      </w:pPr>
      <w:r w:rsidRPr="00526721">
        <w:t>Неуплата административного штрафа в срок, предусмотренный ч.1 ст. 32.2 Кодекса РФ об АП влечет наложение административного штрафа в двукратном размере суммы неуплаченного административного штрафа, но не менее одной тысячи рублей, либо ад</w:t>
      </w:r>
      <w:r w:rsidRPr="00526721">
        <w:t>министративный арест на срок до пятнадцати суток, либо обязательные работы на срок до пятидесяти часов.</w:t>
      </w:r>
      <w:r>
        <w:t xml:space="preserve">  </w:t>
      </w:r>
    </w:p>
    <w:p w:rsidR="00A04AE6" w:rsidP="00A04AE6">
      <w:pPr>
        <w:widowControl w:val="0"/>
        <w:ind w:left="-709" w:right="-2" w:firstLine="568"/>
        <w:jc w:val="both"/>
      </w:pPr>
      <w:r>
        <w:t xml:space="preserve">Отменить меры обеспечения производства по делу об административном правонарушении. </w:t>
      </w:r>
    </w:p>
    <w:p w:rsidR="00A04AE6" w:rsidP="00A04AE6">
      <w:pPr>
        <w:widowControl w:val="0"/>
        <w:ind w:left="-709" w:right="-2" w:firstLine="568"/>
        <w:jc w:val="both"/>
      </w:pPr>
      <w:r>
        <w:t xml:space="preserve">Транспортное средство </w:t>
      </w:r>
      <w:r w:rsidRPr="00CC1823">
        <w:rPr>
          <w:bCs/>
          <w:iCs/>
        </w:rPr>
        <w:t>Тойота Королла государственный регистрационн</w:t>
      </w:r>
      <w:r w:rsidRPr="00CC1823">
        <w:rPr>
          <w:bCs/>
          <w:iCs/>
        </w:rPr>
        <w:t xml:space="preserve">ый знак </w:t>
      </w:r>
      <w:r w:rsidR="00A30A15">
        <w:rPr>
          <w:bCs/>
          <w:iCs/>
        </w:rPr>
        <w:t>…</w:t>
      </w:r>
      <w:r>
        <w:t xml:space="preserve"> возвратить законному владельцу, либо лицу, представляющему его интересы. </w:t>
      </w:r>
    </w:p>
    <w:p w:rsidR="00985B78" w:rsidRPr="00526721" w:rsidP="00A04AE6">
      <w:pPr>
        <w:ind w:left="-709" w:right="-2" w:firstLine="568"/>
        <w:jc w:val="both"/>
      </w:pPr>
      <w:r w:rsidRPr="00526721">
        <w:t xml:space="preserve">Постановление может быть обжаловано в течение 10 суток с даты вручения или получения в Нижневартовский городской суд, через мирового судью судебного участка </w:t>
      </w:r>
      <w:r w:rsidRPr="00526721">
        <w:rPr>
          <w:color w:val="FF0000"/>
        </w:rPr>
        <w:t>№</w:t>
      </w:r>
      <w:r w:rsidR="00D33D59">
        <w:rPr>
          <w:color w:val="FF0000"/>
        </w:rPr>
        <w:t>10</w:t>
      </w:r>
      <w:r w:rsidRPr="00526721">
        <w:rPr>
          <w:color w:val="FF0000"/>
        </w:rPr>
        <w:t>.</w:t>
      </w:r>
    </w:p>
    <w:p w:rsidR="00985B78" w:rsidRPr="00526721" w:rsidP="00F52F74">
      <w:pPr>
        <w:ind w:left="-709" w:right="-144" w:firstLine="568"/>
        <w:jc w:val="both"/>
        <w:rPr>
          <w:i/>
          <w:iCs/>
        </w:rPr>
      </w:pPr>
      <w:r w:rsidRPr="00526721">
        <w:t>Штраф подлежит уплате в УФК по ХМАО-Югре (Департамент административного обеспечения Ханты-Мансийского автономного округа-Югры л/с 04872</w:t>
      </w:r>
      <w:r w:rsidRPr="00526721">
        <w:rPr>
          <w:lang w:val="en-US"/>
        </w:rPr>
        <w:t>D</w:t>
      </w:r>
      <w:r w:rsidRPr="00526721">
        <w:t>08080), счет № 03100643000000018700; ИНН 8601073664; КПП 860101001; БИК 007162163, РКЦ Ханты-Мансийск; кор/сч 4010281024</w:t>
      </w:r>
      <w:r w:rsidRPr="00526721">
        <w:t xml:space="preserve">5370000007, КБК 72011601333010000140; ОКТМО 71875000. Идентификатор </w:t>
      </w:r>
      <w:r w:rsidRPr="00AD5D10" w:rsidR="00AD5D10">
        <w:rPr>
          <w:color w:val="FF0000"/>
        </w:rPr>
        <w:t>0412365400505011802414156</w:t>
      </w:r>
      <w:r w:rsidR="00AD5D10">
        <w:rPr>
          <w:color w:val="FF0000"/>
        </w:rPr>
        <w:t>.</w:t>
      </w:r>
    </w:p>
    <w:p w:rsidR="00985B78" w:rsidRPr="00526721" w:rsidP="00F52F74">
      <w:pPr>
        <w:ind w:left="-709" w:right="-144" w:firstLine="568"/>
        <w:jc w:val="both"/>
        <w:rPr>
          <w:i/>
          <w:iCs/>
        </w:rPr>
      </w:pPr>
      <w:r w:rsidRPr="00526721">
        <w:rPr>
          <w:lang w:val="en-US"/>
        </w:rPr>
        <w:t>QR</w:t>
      </w:r>
      <w:r w:rsidRPr="00526721">
        <w:t>-код для оплаты по административным штрафам, вынесенным мировыми судьями              Ханты-Мансийского автономного   округа – Югры (реквизиты КБК и ОКТМО, УИН</w:t>
      </w:r>
      <w:r w:rsidRPr="00526721">
        <w:t xml:space="preserve"> подлежат самостоятельному заполнению).</w:t>
      </w:r>
    </w:p>
    <w:p w:rsidR="00985B78" w:rsidRPr="00526721" w:rsidP="00F52F74">
      <w:pPr>
        <w:ind w:left="-709" w:right="-144" w:firstLine="568"/>
        <w:jc w:val="both"/>
        <w:rPr>
          <w:i/>
          <w:iCs/>
        </w:rPr>
      </w:pPr>
    </w:p>
    <w:p w:rsidR="00985B78" w:rsidRPr="00526721" w:rsidP="00F52F74">
      <w:pPr>
        <w:ind w:left="-709" w:right="-144" w:firstLine="568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120pt;height:120pt;mso-position-horizontal-relative:char;mso-position-vertical-relative:line">
            <v:imagedata r:id="rId13" o:title=""/>
            <w10:wrap type="none"/>
          </v:shape>
        </w:pict>
      </w:r>
      <w:r w:rsidRPr="00526721" w:rsidR="00CF4159">
        <w:t xml:space="preserve"> </w:t>
      </w:r>
    </w:p>
    <w:p w:rsidR="00985B78" w:rsidRPr="00526721" w:rsidP="00F52F74">
      <w:pPr>
        <w:ind w:left="-709" w:right="-144" w:firstLine="568"/>
        <w:jc w:val="both"/>
      </w:pPr>
    </w:p>
    <w:p w:rsidR="00985B78" w:rsidRPr="00526721" w:rsidP="00F52F74">
      <w:pPr>
        <w:ind w:left="-709" w:right="-144" w:firstLine="568"/>
        <w:jc w:val="both"/>
      </w:pPr>
      <w:r>
        <w:t>…</w:t>
      </w:r>
    </w:p>
    <w:p w:rsidR="00985B78" w:rsidRPr="00526721" w:rsidP="00F52F74">
      <w:pPr>
        <w:ind w:left="-709" w:right="-144" w:firstLine="568"/>
        <w:jc w:val="both"/>
      </w:pPr>
      <w:r w:rsidRPr="00526721">
        <w:t>Мировой судья                                                                                                       О.С. Полякова</w:t>
      </w:r>
    </w:p>
    <w:p w:rsidR="00985B78" w:rsidRPr="00526721" w:rsidP="00F52F74">
      <w:pPr>
        <w:ind w:left="-709" w:right="-144" w:firstLine="568"/>
        <w:jc w:val="both"/>
      </w:pPr>
      <w:r w:rsidRPr="00526721">
        <w:t xml:space="preserve"> Секретарь судебного заседания                                                                              А.В. Собко </w:t>
      </w:r>
    </w:p>
    <w:p w:rsidR="00985B78" w:rsidRPr="00526721" w:rsidP="00F52F74">
      <w:pPr>
        <w:ind w:left="-709" w:right="-144" w:firstLine="568"/>
        <w:jc w:val="both"/>
      </w:pPr>
      <w:r w:rsidRPr="00526721">
        <w:t xml:space="preserve">  «__</w:t>
      </w:r>
      <w:r w:rsidR="00D33D59">
        <w:t>10</w:t>
      </w:r>
      <w:r w:rsidRPr="00526721">
        <w:t>_»___0</w:t>
      </w:r>
      <w:r w:rsidR="00D33D59">
        <w:t>7</w:t>
      </w:r>
      <w:r w:rsidRPr="00526721">
        <w:t>________2024 г.</w:t>
      </w:r>
    </w:p>
    <w:p w:rsidR="00985B78" w:rsidRPr="00526721" w:rsidP="00F52F74">
      <w:pPr>
        <w:ind w:left="-709" w:right="-144" w:firstLine="568"/>
        <w:jc w:val="both"/>
      </w:pPr>
      <w:r w:rsidRPr="00526721">
        <w:t>Подлинник постановления находится в материалах административного дела 5-</w:t>
      </w:r>
      <w:r w:rsidR="00D33D59">
        <w:t>1180-2110/</w:t>
      </w:r>
      <w:r w:rsidRPr="00526721">
        <w:t>2024 мирового судьи суде</w:t>
      </w:r>
      <w:r w:rsidRPr="00526721">
        <w:t xml:space="preserve">бного участка № </w:t>
      </w:r>
      <w:r w:rsidR="00D33D59">
        <w:t>10</w:t>
      </w:r>
      <w:r w:rsidRPr="00526721">
        <w:t xml:space="preserve"> Нижневартовского судебного района города окружного значения Нижневартовска Ханты-Мансийского автономного округа-Югры.</w:t>
      </w:r>
      <w:r w:rsidRPr="00526721">
        <w:tab/>
        <w:t xml:space="preserve">    </w:t>
      </w:r>
    </w:p>
    <w:p w:rsidR="00985B78" w:rsidRPr="00526721" w:rsidP="00F52F74">
      <w:pPr>
        <w:ind w:left="-709" w:right="-144" w:firstLine="568"/>
        <w:jc w:val="both"/>
      </w:pPr>
    </w:p>
    <w:p w:rsidR="00985B78" w:rsidRPr="00526721" w:rsidP="00F52F74">
      <w:pPr>
        <w:ind w:left="-709" w:right="-144" w:firstLine="568"/>
        <w:jc w:val="both"/>
      </w:pPr>
    </w:p>
    <w:p w:rsidR="00985B78" w:rsidRPr="00526721" w:rsidP="00F52F74">
      <w:pPr>
        <w:ind w:left="-709" w:right="-144" w:firstLine="568"/>
        <w:jc w:val="both"/>
      </w:pPr>
    </w:p>
    <w:p w:rsidR="00985B78" w:rsidRPr="00526721" w:rsidP="00F52F74">
      <w:pPr>
        <w:ind w:left="-709" w:right="-2" w:firstLine="568"/>
        <w:jc w:val="both"/>
      </w:pPr>
    </w:p>
    <w:p w:rsidR="00985B78" w:rsidRPr="00526721" w:rsidP="00F52F74">
      <w:pPr>
        <w:ind w:left="-709" w:right="-2" w:firstLine="568"/>
        <w:jc w:val="both"/>
      </w:pPr>
    </w:p>
    <w:p w:rsidR="009A784E" w:rsidRPr="00526721" w:rsidP="00F52F74">
      <w:pPr>
        <w:ind w:left="-709" w:firstLine="568"/>
        <w:jc w:val="both"/>
      </w:pPr>
    </w:p>
    <w:sectPr w:rsidSect="005F4415">
      <w:footerReference w:type="default" r:id="rId14"/>
      <w:pgSz w:w="12240" w:h="15840"/>
      <w:pgMar w:top="426" w:right="474" w:bottom="142" w:left="1701" w:header="720" w:footer="11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784E">
    <w:pPr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075"/>
    <w:rsid w:val="000507C4"/>
    <w:rsid w:val="000A51A7"/>
    <w:rsid w:val="000E44F1"/>
    <w:rsid w:val="00144376"/>
    <w:rsid w:val="001A1E71"/>
    <w:rsid w:val="00212865"/>
    <w:rsid w:val="002A72ED"/>
    <w:rsid w:val="002C5A78"/>
    <w:rsid w:val="002E574F"/>
    <w:rsid w:val="003072F8"/>
    <w:rsid w:val="003464A4"/>
    <w:rsid w:val="00435874"/>
    <w:rsid w:val="00444164"/>
    <w:rsid w:val="004474FB"/>
    <w:rsid w:val="00471A60"/>
    <w:rsid w:val="00472F30"/>
    <w:rsid w:val="004B5C3A"/>
    <w:rsid w:val="004D30F8"/>
    <w:rsid w:val="00526721"/>
    <w:rsid w:val="00595F91"/>
    <w:rsid w:val="005A1CFC"/>
    <w:rsid w:val="005E0F8D"/>
    <w:rsid w:val="005E68A2"/>
    <w:rsid w:val="005F4415"/>
    <w:rsid w:val="00643075"/>
    <w:rsid w:val="00671B42"/>
    <w:rsid w:val="00681D8E"/>
    <w:rsid w:val="00687205"/>
    <w:rsid w:val="006C3B61"/>
    <w:rsid w:val="006D736E"/>
    <w:rsid w:val="00700A84"/>
    <w:rsid w:val="00843295"/>
    <w:rsid w:val="008615E5"/>
    <w:rsid w:val="00891D02"/>
    <w:rsid w:val="00942CFF"/>
    <w:rsid w:val="009437B6"/>
    <w:rsid w:val="00965681"/>
    <w:rsid w:val="00985B78"/>
    <w:rsid w:val="009A784E"/>
    <w:rsid w:val="009E7BA5"/>
    <w:rsid w:val="00A042C8"/>
    <w:rsid w:val="00A04AE6"/>
    <w:rsid w:val="00A075E1"/>
    <w:rsid w:val="00A30A15"/>
    <w:rsid w:val="00A838D6"/>
    <w:rsid w:val="00AD5D10"/>
    <w:rsid w:val="00B02FA9"/>
    <w:rsid w:val="00B22678"/>
    <w:rsid w:val="00B6581C"/>
    <w:rsid w:val="00B847E3"/>
    <w:rsid w:val="00BB2F6B"/>
    <w:rsid w:val="00C10A95"/>
    <w:rsid w:val="00C91087"/>
    <w:rsid w:val="00CC0018"/>
    <w:rsid w:val="00CC1823"/>
    <w:rsid w:val="00CC7030"/>
    <w:rsid w:val="00CD6E5B"/>
    <w:rsid w:val="00CF4159"/>
    <w:rsid w:val="00D33D59"/>
    <w:rsid w:val="00D56DA1"/>
    <w:rsid w:val="00D63C04"/>
    <w:rsid w:val="00DF7DBE"/>
    <w:rsid w:val="00E33288"/>
    <w:rsid w:val="00E4516F"/>
    <w:rsid w:val="00ED1CC3"/>
    <w:rsid w:val="00F52F74"/>
    <w:rsid w:val="00F8538B"/>
    <w:rsid w:val="00F95277"/>
    <w:rsid w:val="00FB751F"/>
  </w:rsids>
  <m:mathPr>
    <m:mathFont m:val="Cambria Math"/>
    <m:wrapRight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D2E122E-AB51-48FE-AFBC-97A5B6BD0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semiHidden="1" w:unhideWhenUsed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UserDefinedgrp-30rplc-8">
    <w:name w:val="cat-UserDefined grp-30 rplc-8"/>
    <w:basedOn w:val="DefaultParagraphFont"/>
  </w:style>
  <w:style w:type="character" w:customStyle="1" w:styleId="cat-UserDefinedgrp-31rplc-11">
    <w:name w:val="cat-UserDefined grp-31 rplc-11"/>
    <w:basedOn w:val="DefaultParagraphFont"/>
  </w:style>
  <w:style w:type="character" w:customStyle="1" w:styleId="cat-UserDefinedgrp-32rplc-13">
    <w:name w:val="cat-UserDefined grp-32 rplc-13"/>
    <w:basedOn w:val="DefaultParagraphFont"/>
  </w:style>
  <w:style w:type="character" w:customStyle="1" w:styleId="cat-UserDefinedgrp-33rplc-16">
    <w:name w:val="cat-UserDefined grp-33 rplc-16"/>
    <w:basedOn w:val="DefaultParagraphFont"/>
  </w:style>
  <w:style w:type="character" w:customStyle="1" w:styleId="cat-UserDefinedgrp-34rplc-24">
    <w:name w:val="cat-UserDefined grp-34 rplc-24"/>
    <w:basedOn w:val="DefaultParagraphFont"/>
  </w:style>
  <w:style w:type="character" w:customStyle="1" w:styleId="cat-UserDefinedgrp-35rplc-40">
    <w:name w:val="cat-UserDefined grp-35 rplc-40"/>
    <w:basedOn w:val="DefaultParagraphFont"/>
  </w:style>
  <w:style w:type="character" w:customStyle="1" w:styleId="cat-UserDefinedgrp-36rplc-42">
    <w:name w:val="cat-UserDefined grp-36 rplc-42"/>
    <w:basedOn w:val="DefaultParagraphFont"/>
  </w:style>
  <w:style w:type="paragraph" w:styleId="Header">
    <w:name w:val="header"/>
    <w:basedOn w:val="Normal"/>
    <w:link w:val="a"/>
    <w:uiPriority w:val="99"/>
    <w:unhideWhenUsed/>
    <w:rsid w:val="00DF7DBE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link w:val="Header"/>
    <w:uiPriority w:val="99"/>
    <w:rsid w:val="00DF7DBE"/>
    <w:rPr>
      <w:sz w:val="24"/>
      <w:szCs w:val="24"/>
    </w:rPr>
  </w:style>
  <w:style w:type="paragraph" w:styleId="Footer">
    <w:name w:val="footer"/>
    <w:basedOn w:val="Normal"/>
    <w:link w:val="a0"/>
    <w:uiPriority w:val="99"/>
    <w:unhideWhenUsed/>
    <w:rsid w:val="00DF7DBE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link w:val="Footer"/>
    <w:uiPriority w:val="99"/>
    <w:rsid w:val="00DF7DBE"/>
    <w:rPr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526721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link w:val="BalloonText"/>
    <w:uiPriority w:val="99"/>
    <w:semiHidden/>
    <w:rsid w:val="00526721"/>
    <w:rPr>
      <w:rFonts w:ascii="Segoe UI" w:hAnsi="Segoe UI" w:cs="Segoe UI"/>
      <w:sz w:val="18"/>
      <w:szCs w:val="18"/>
    </w:rPr>
  </w:style>
  <w:style w:type="character" w:customStyle="1" w:styleId="cat-Addressgrp-0rplc-8">
    <w:name w:val="cat-Address grp-0 rplc-8"/>
    <w:rsid w:val="006C3B61"/>
  </w:style>
  <w:style w:type="character" w:customStyle="1" w:styleId="cat-Addressgrp-3rplc-9">
    <w:name w:val="cat-Address grp-3 rplc-9"/>
    <w:rsid w:val="006C3B61"/>
  </w:style>
  <w:style w:type="character" w:customStyle="1" w:styleId="cat-Sumgrp-13rplc-10">
    <w:name w:val="cat-Sum grp-13 rplc-10"/>
    <w:rsid w:val="006C3B61"/>
  </w:style>
  <w:style w:type="character" w:customStyle="1" w:styleId="cat-FIOgrp-7rplc-11">
    <w:name w:val="cat-FIO grp-7 rplc-11"/>
    <w:rsid w:val="006C3B61"/>
  </w:style>
  <w:style w:type="character" w:customStyle="1" w:styleId="cat-FIOgrp-6rplc-12">
    <w:name w:val="cat-FIO grp-6 rplc-12"/>
    <w:rsid w:val="006C3B61"/>
  </w:style>
  <w:style w:type="character" w:customStyle="1" w:styleId="cat-CarMakeModelgrp-16rplc-13">
    <w:name w:val="cat-CarMakeModel grp-16 rplc-13"/>
    <w:rsid w:val="006C3B61"/>
  </w:style>
  <w:style w:type="character" w:customStyle="1" w:styleId="cat-CarNumbergrp-17rplc-14">
    <w:name w:val="cat-CarNumber grp-17 rplc-14"/>
    <w:rsid w:val="006C3B61"/>
  </w:style>
  <w:style w:type="character" w:customStyle="1" w:styleId="cat-CarNumbergrp-18rplc-15">
    <w:name w:val="cat-CarNumber grp-18 rplc-15"/>
    <w:rsid w:val="006C3B61"/>
  </w:style>
  <w:style w:type="character" w:customStyle="1" w:styleId="cat-FIOgrp-8rplc-16">
    <w:name w:val="cat-FIO grp-8 rplc-16"/>
    <w:rsid w:val="006C3B61"/>
  </w:style>
  <w:style w:type="character" w:customStyle="1" w:styleId="cat-CarMakeModelgrp-16rplc-27">
    <w:name w:val="cat-CarMakeModel grp-16 rplc-27"/>
    <w:rsid w:val="00F52F74"/>
  </w:style>
  <w:style w:type="character" w:customStyle="1" w:styleId="cat-CarNumbergrp-18rplc-28">
    <w:name w:val="cat-CarNumber grp-18 rplc-28"/>
    <w:rsid w:val="00F52F74"/>
  </w:style>
  <w:style w:type="character" w:customStyle="1" w:styleId="cat-FIOgrp-8rplc-29">
    <w:name w:val="cat-FIO grp-8 rplc-29"/>
    <w:rsid w:val="00F52F74"/>
  </w:style>
  <w:style w:type="character" w:customStyle="1" w:styleId="cat-CarMakeModelgrp-16rplc-31">
    <w:name w:val="cat-CarMakeModel grp-16 rplc-31"/>
    <w:rsid w:val="00F52F74"/>
  </w:style>
  <w:style w:type="character" w:customStyle="1" w:styleId="cat-CarNumbergrp-18rplc-32">
    <w:name w:val="cat-CarNumber grp-18 rplc-32"/>
    <w:rsid w:val="00F52F74"/>
  </w:style>
  <w:style w:type="character" w:customStyle="1" w:styleId="cat-FIOgrp-11rplc-34">
    <w:name w:val="cat-FIO grp-11 rplc-34"/>
    <w:rsid w:val="00F52F74"/>
  </w:style>
  <w:style w:type="character" w:customStyle="1" w:styleId="cat-Addressgrp-0rplc-35">
    <w:name w:val="cat-Address grp-0 rplc-35"/>
    <w:rsid w:val="00F52F74"/>
  </w:style>
  <w:style w:type="character" w:customStyle="1" w:styleId="cat-CarMakeModelgrp-16rplc-44">
    <w:name w:val="cat-CarMakeModel grp-16 rplc-44"/>
    <w:rsid w:val="00F52F74"/>
  </w:style>
  <w:style w:type="character" w:customStyle="1" w:styleId="cat-CarNumbergrp-18rplc-45">
    <w:name w:val="cat-CarNumber grp-18 rplc-45"/>
    <w:rsid w:val="00F52F74"/>
  </w:style>
  <w:style w:type="character" w:customStyle="1" w:styleId="cat-FIOgrp-11rplc-46">
    <w:name w:val="cat-FIO grp-11 rplc-46"/>
    <w:rsid w:val="00F52F74"/>
  </w:style>
  <w:style w:type="character" w:customStyle="1" w:styleId="cat-CarMakeModelgrp-16rplc-48">
    <w:name w:val="cat-CarMakeModel grp-16 rplc-48"/>
    <w:rsid w:val="00F52F74"/>
  </w:style>
  <w:style w:type="character" w:customStyle="1" w:styleId="cat-CarNumbergrp-18rplc-49">
    <w:name w:val="cat-CarNumber grp-18 rplc-49"/>
    <w:rsid w:val="00F52F74"/>
  </w:style>
  <w:style w:type="character" w:customStyle="1" w:styleId="cat-FIOgrp-11rplc-51">
    <w:name w:val="cat-FIO grp-11 rplc-51"/>
    <w:rsid w:val="00F52F74"/>
  </w:style>
  <w:style w:type="character" w:customStyle="1" w:styleId="cat-Addressgrp-0rplc-52">
    <w:name w:val="cat-Address grp-0 rplc-52"/>
    <w:rsid w:val="00F52F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garantf1://12027193.0/" TargetMode="External" /><Relationship Id="rId11" Type="http://schemas.openxmlformats.org/officeDocument/2006/relationships/hyperlink" Target="garantf1://12027193.1000/" TargetMode="External" /><Relationship Id="rId12" Type="http://schemas.openxmlformats.org/officeDocument/2006/relationships/hyperlink" Target="file:///D:\2017\&#1072;&#1087;&#1088;&#1077;&#1083;&#1100;\08.06.2016\P:\&#1057;&#1091;&#1076;&#1100;&#1080;\&#1055;&#1086;&#1083;&#1103;&#1082;&#1086;&#1074;&#1072;%20&#1054;.&#1057;\&#1072;&#1076;&#1084;&#1080;&#1085;&#1080;&#1089;&#1090;&#1088;&#1072;&#1090;&#1080;&#1074;&#1085;&#1099;&#1077;\2013\22.05.13\&#1044;&#1072;&#1075;&#1072;&#1077;&#1074;%20%20%2020.25%20&#1095;.1%20&#1096;&#1090;&#1088;&#1072;&#1092;%20&#1043;&#1040;&#1048;-&#1085;&#1077;&#1103;&#1074;&#1082;&#1072;.doc" TargetMode="External" /><Relationship Id="rId13" Type="http://schemas.openxmlformats.org/officeDocument/2006/relationships/image" Target="media/image1.png" /><Relationship Id="rId14" Type="http://schemas.openxmlformats.org/officeDocument/2006/relationships/footer" Target="footer1.xm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BA6E2D0F9E53373542D1F37558025605CCEFF250AD3027B8AA83972CCQ5aEM" TargetMode="External" /><Relationship Id="rId5" Type="http://schemas.openxmlformats.org/officeDocument/2006/relationships/hyperlink" Target="consultantplus://offline/ref=964A0C7D5B2334398B52397DC68FEAA2DD496DA4B42B5DF0A6391ED2BAFD1D83F92FB5D6FF229A47PCkEP" TargetMode="External" /><Relationship Id="rId6" Type="http://schemas.openxmlformats.org/officeDocument/2006/relationships/hyperlink" Target="consultantplus://offline/ref=2C5283188DACA2AAE4A392AA2F34CEBB4233DA53B0625F437458F6963A9DB19D815D89C2C402BA1725k4P" TargetMode="External" /><Relationship Id="rId7" Type="http://schemas.openxmlformats.org/officeDocument/2006/relationships/hyperlink" Target="garantf1://12023875.2/" TargetMode="External" /><Relationship Id="rId8" Type="http://schemas.openxmlformats.org/officeDocument/2006/relationships/hyperlink" Target="garantf1://12026136.0/" TargetMode="External" /><Relationship Id="rId9" Type="http://schemas.openxmlformats.org/officeDocument/2006/relationships/hyperlink" Target="garantf1://12026787.1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